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i w:val="0"/>
          <w:smallCaps w:val="1"/>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RM6238</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bUmI0yP8PmkW7xJ7TVQDSbEk5Q==">AMUW2mUJgL1yBBRF3Eyqyp1YtJuD9FpJAr9B4Ge0zndwjeScVCS+eBu6E1uH/f69wiEWcO6S9xi3eRdZPyD4pIX/6LEUECp52Mh0pgD7SeV5vdvkAWlJbDVmS5y5n2nN+6mC4QkRAGPZB8+oRenaI+pmAAVvg9pwSFzByQ7SuLEiIqR8IrN9DyLJ7XQxtJLqTOM4IahiNBh4IGnwEFre5jHC4yNzgXSA47h8+47dHaTdt+ETP87AWHZNEyiWvZFluh33dGRM/PLNmslpa4DR5zYjUSeRaBX4wprZC1DvGqR67eFYe+giZmRW95ZyVq7lwnuLfjdenLW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